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手机客户端登陆方式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用户可通过扫描二维码或下载手机App的方式访问公示平台。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1.扫描二维码方式。通过扫描如下二维码，可直接访问公示平台。</w:t>
      </w:r>
    </w:p>
    <w:p>
      <w:pPr>
        <w:ind w:firstLine="2560" w:firstLineChars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inline distT="0" distB="0" distL="114300" distR="114300">
            <wp:extent cx="1362075" cy="1733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2.下载App方式。通过扫描如下二维码，可下载安装公示平台App（目前只支持安卓操作系统的手机）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2720" w:firstLineChars="8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inline distT="0" distB="0" distL="114300" distR="114300">
            <wp:extent cx="1266825" cy="1619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B3C6E"/>
    <w:rsid w:val="649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2020-01-17T07:59:00Z</dcterms:created>
  <dc:creator>啾啾</dc:creator>
  <cp:lastModifiedBy>啾啾</cp:lastModifiedBy>
  <dcterms:modified xsi:type="dcterms:W3CDTF">2020-01-17T07:59:27Z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